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8571C" w14:textId="77777777" w:rsidR="00C00710" w:rsidRDefault="00B27365" w:rsidP="003364F3">
      <w:pPr>
        <w:jc w:val="center"/>
        <w:rPr>
          <w:b/>
        </w:rPr>
      </w:pPr>
      <w:r>
        <w:rPr>
          <w:b/>
        </w:rPr>
        <w:t xml:space="preserve">FCS 102 </w:t>
      </w:r>
    </w:p>
    <w:p w14:paraId="5962A104" w14:textId="77777777" w:rsidR="003158B5" w:rsidRPr="00CC0F71" w:rsidRDefault="006C7076" w:rsidP="003364F3">
      <w:pPr>
        <w:jc w:val="center"/>
        <w:rPr>
          <w:b/>
        </w:rPr>
      </w:pPr>
      <w:r>
        <w:rPr>
          <w:b/>
        </w:rPr>
        <w:t>Chapter 3 Assignment</w:t>
      </w:r>
      <w:r w:rsidR="0008630C">
        <w:rPr>
          <w:b/>
        </w:rPr>
        <w:t xml:space="preserve"> (21</w:t>
      </w:r>
      <w:r w:rsidR="00C00710">
        <w:rPr>
          <w:b/>
        </w:rPr>
        <w:t xml:space="preserve"> points)</w:t>
      </w:r>
    </w:p>
    <w:p w14:paraId="37C7FA1C" w14:textId="77777777" w:rsidR="00CC0F71" w:rsidRDefault="00CC0F71"/>
    <w:p w14:paraId="0DD2CDFB" w14:textId="77777777" w:rsidR="00CC0F71" w:rsidRDefault="00CC0F71"/>
    <w:p w14:paraId="6B34C66F" w14:textId="77777777" w:rsidR="00CC0F71" w:rsidRDefault="006C7076" w:rsidP="006C7076">
      <w:proofErr w:type="gramStart"/>
      <w:r>
        <w:t>Name:_</w:t>
      </w:r>
      <w:proofErr w:type="gramEnd"/>
      <w:r>
        <w:t>__________________________________________</w:t>
      </w:r>
      <w:r w:rsidR="00CC0F71">
        <w:tab/>
      </w:r>
    </w:p>
    <w:p w14:paraId="62AD8FA0" w14:textId="77777777" w:rsidR="00CC0F71" w:rsidRDefault="00CC0F71"/>
    <w:p w14:paraId="376BDE58" w14:textId="77777777" w:rsidR="004120F2" w:rsidRDefault="004120F2">
      <w:r>
        <w:t xml:space="preserve">Directions: For each location of the GI tract listed below, detail the secretions, digestion occurring, and absorption occurring at each location. Be as detailed as possible, but you may use bullets if you wish. If there is no secretions, digestion, or absorption for a given location, just type “N/A”. </w:t>
      </w:r>
      <w:r w:rsidR="0008630C">
        <w:t>(3 points for each organ)</w:t>
      </w:r>
    </w:p>
    <w:p w14:paraId="403D9B0E" w14:textId="77777777" w:rsidR="00CC0F71" w:rsidRDefault="00CC0F71"/>
    <w:tbl>
      <w:tblPr>
        <w:tblStyle w:val="TableGrid"/>
        <w:tblW w:w="0" w:type="auto"/>
        <w:tblLook w:val="04A0" w:firstRow="1" w:lastRow="0" w:firstColumn="1" w:lastColumn="0" w:noHBand="0" w:noVBand="1"/>
      </w:tblPr>
      <w:tblGrid>
        <w:gridCol w:w="2177"/>
        <w:gridCol w:w="2475"/>
        <w:gridCol w:w="2349"/>
        <w:gridCol w:w="2349"/>
      </w:tblGrid>
      <w:tr w:rsidR="00CC0F71" w:rsidRPr="00CC0F71" w14:paraId="5A9F568E" w14:textId="77777777" w:rsidTr="00CC0F71">
        <w:tc>
          <w:tcPr>
            <w:tcW w:w="2394" w:type="dxa"/>
          </w:tcPr>
          <w:p w14:paraId="16722DB2" w14:textId="77777777" w:rsidR="00CC0F71" w:rsidRPr="00CC0F71" w:rsidRDefault="00CC0F71">
            <w:pPr>
              <w:rPr>
                <w:sz w:val="28"/>
                <w:szCs w:val="28"/>
              </w:rPr>
            </w:pPr>
          </w:p>
        </w:tc>
        <w:tc>
          <w:tcPr>
            <w:tcW w:w="2394" w:type="dxa"/>
          </w:tcPr>
          <w:p w14:paraId="354FD5B0" w14:textId="77777777" w:rsidR="00CC0F71" w:rsidRPr="00CC0F71" w:rsidRDefault="00CC0F71" w:rsidP="00CC0F71">
            <w:pPr>
              <w:rPr>
                <w:sz w:val="28"/>
                <w:szCs w:val="28"/>
              </w:rPr>
            </w:pPr>
            <w:r w:rsidRPr="00CC0F71">
              <w:rPr>
                <w:sz w:val="28"/>
                <w:szCs w:val="28"/>
              </w:rPr>
              <w:t xml:space="preserve">Secretions  </w:t>
            </w:r>
          </w:p>
        </w:tc>
        <w:tc>
          <w:tcPr>
            <w:tcW w:w="2394" w:type="dxa"/>
          </w:tcPr>
          <w:p w14:paraId="52C59A7A" w14:textId="77777777" w:rsidR="00CC0F71" w:rsidRPr="00CC0F71" w:rsidRDefault="00CC0F71" w:rsidP="00CC0F71">
            <w:pPr>
              <w:rPr>
                <w:sz w:val="28"/>
                <w:szCs w:val="28"/>
              </w:rPr>
            </w:pPr>
            <w:r w:rsidRPr="00CC0F71">
              <w:rPr>
                <w:sz w:val="28"/>
                <w:szCs w:val="28"/>
              </w:rPr>
              <w:t xml:space="preserve">Digestion  </w:t>
            </w:r>
          </w:p>
        </w:tc>
        <w:tc>
          <w:tcPr>
            <w:tcW w:w="2394" w:type="dxa"/>
          </w:tcPr>
          <w:p w14:paraId="01C4167C" w14:textId="77777777" w:rsidR="00CC0F71" w:rsidRPr="00CC0F71" w:rsidRDefault="00CC0F71">
            <w:pPr>
              <w:rPr>
                <w:sz w:val="28"/>
                <w:szCs w:val="28"/>
              </w:rPr>
            </w:pPr>
            <w:r w:rsidRPr="00CC0F71">
              <w:rPr>
                <w:sz w:val="28"/>
                <w:szCs w:val="28"/>
              </w:rPr>
              <w:t>Absorption</w:t>
            </w:r>
          </w:p>
        </w:tc>
      </w:tr>
      <w:tr w:rsidR="00CC0F71" w14:paraId="3DCD6A6C" w14:textId="77777777" w:rsidTr="00CC0F71">
        <w:trPr>
          <w:trHeight w:val="1434"/>
        </w:trPr>
        <w:tc>
          <w:tcPr>
            <w:tcW w:w="2394" w:type="dxa"/>
          </w:tcPr>
          <w:p w14:paraId="2DC878AE" w14:textId="77777777" w:rsidR="00CC0F71" w:rsidRPr="00CC0F71" w:rsidRDefault="00CC0F71">
            <w:pPr>
              <w:rPr>
                <w:sz w:val="36"/>
                <w:szCs w:val="36"/>
              </w:rPr>
            </w:pPr>
            <w:r w:rsidRPr="00CC0F71">
              <w:rPr>
                <w:sz w:val="36"/>
                <w:szCs w:val="36"/>
              </w:rPr>
              <w:t>Mouth</w:t>
            </w:r>
          </w:p>
        </w:tc>
        <w:tc>
          <w:tcPr>
            <w:tcW w:w="2394" w:type="dxa"/>
          </w:tcPr>
          <w:p w14:paraId="7ECA75B0" w14:textId="77777777" w:rsidR="00CC0F71" w:rsidRDefault="00A33E9D">
            <w:r>
              <w:t>Production of saliva that contains mucus which moistens food and buffer foods PH.</w:t>
            </w:r>
          </w:p>
        </w:tc>
        <w:tc>
          <w:tcPr>
            <w:tcW w:w="2394" w:type="dxa"/>
          </w:tcPr>
          <w:p w14:paraId="3811CFE8" w14:textId="77777777" w:rsidR="00CC0F71" w:rsidRDefault="00BF1036" w:rsidP="00BF1036">
            <w:pPr>
              <w:pStyle w:val="ListParagraph"/>
              <w:numPr>
                <w:ilvl w:val="0"/>
                <w:numId w:val="1"/>
              </w:numPr>
            </w:pPr>
            <w:r>
              <w:t>Start of chemical breakdown of carbohydrates.</w:t>
            </w:r>
          </w:p>
          <w:p w14:paraId="1E61D192" w14:textId="77777777" w:rsidR="00BF1036" w:rsidRDefault="00BF1036" w:rsidP="00BF1036">
            <w:pPr>
              <w:pStyle w:val="ListParagraph"/>
              <w:numPr>
                <w:ilvl w:val="0"/>
                <w:numId w:val="1"/>
              </w:numPr>
            </w:pPr>
            <w:r>
              <w:t>Start of lipids breakdown through lingual lipase.</w:t>
            </w:r>
          </w:p>
          <w:p w14:paraId="29B1A329" w14:textId="77777777" w:rsidR="00B20A8B" w:rsidRDefault="00B20A8B" w:rsidP="00BF1036">
            <w:pPr>
              <w:pStyle w:val="ListParagraph"/>
              <w:numPr>
                <w:ilvl w:val="0"/>
                <w:numId w:val="1"/>
              </w:numPr>
            </w:pPr>
            <w:r>
              <w:t>Chemical digestion through mastication.</w:t>
            </w:r>
          </w:p>
        </w:tc>
        <w:tc>
          <w:tcPr>
            <w:tcW w:w="2394" w:type="dxa"/>
          </w:tcPr>
          <w:p w14:paraId="1ECD1C8F" w14:textId="77777777" w:rsidR="00CC0F71" w:rsidRDefault="00A33E9D">
            <w:r>
              <w:t>Absorption of fructose, galactose and glucose molecules through oral tissue.</w:t>
            </w:r>
          </w:p>
        </w:tc>
      </w:tr>
      <w:tr w:rsidR="00CC0F71" w14:paraId="18F5D3B6" w14:textId="77777777" w:rsidTr="00CC0F71">
        <w:trPr>
          <w:trHeight w:val="1434"/>
        </w:trPr>
        <w:tc>
          <w:tcPr>
            <w:tcW w:w="2394" w:type="dxa"/>
          </w:tcPr>
          <w:p w14:paraId="0C788E39" w14:textId="77777777" w:rsidR="00CC0F71" w:rsidRPr="00CC0F71" w:rsidRDefault="00CC0F71">
            <w:pPr>
              <w:rPr>
                <w:sz w:val="36"/>
                <w:szCs w:val="36"/>
              </w:rPr>
            </w:pPr>
            <w:r w:rsidRPr="00CC0F71">
              <w:rPr>
                <w:sz w:val="36"/>
                <w:szCs w:val="36"/>
              </w:rPr>
              <w:t>Esophagus</w:t>
            </w:r>
          </w:p>
        </w:tc>
        <w:tc>
          <w:tcPr>
            <w:tcW w:w="2394" w:type="dxa"/>
          </w:tcPr>
          <w:p w14:paraId="07F4E425" w14:textId="77777777" w:rsidR="00CC0F71" w:rsidRDefault="00D04CF6" w:rsidP="00800F4F">
            <w:pPr>
              <w:pStyle w:val="ListParagraph"/>
              <w:numPr>
                <w:ilvl w:val="0"/>
                <w:numId w:val="8"/>
              </w:numPr>
            </w:pPr>
            <w:r>
              <w:t>Production</w:t>
            </w:r>
            <w:r w:rsidR="00800F4F">
              <w:t xml:space="preserve"> of mucus for </w:t>
            </w:r>
            <w:r w:rsidR="008B6C57">
              <w:t>lubrication</w:t>
            </w:r>
            <w:r w:rsidR="00800F4F">
              <w:t>.</w:t>
            </w:r>
          </w:p>
        </w:tc>
        <w:tc>
          <w:tcPr>
            <w:tcW w:w="2394" w:type="dxa"/>
          </w:tcPr>
          <w:p w14:paraId="58E12533" w14:textId="77777777" w:rsidR="00CC0F71" w:rsidRDefault="00A33E9D">
            <w:r>
              <w:t>Conveys boluses of food from the pharynx to the stomach.</w:t>
            </w:r>
          </w:p>
        </w:tc>
        <w:tc>
          <w:tcPr>
            <w:tcW w:w="2394" w:type="dxa"/>
          </w:tcPr>
          <w:p w14:paraId="505CF37D" w14:textId="77777777" w:rsidR="00CC0F71" w:rsidRDefault="00800F4F">
            <w:r>
              <w:t>N/A</w:t>
            </w:r>
          </w:p>
        </w:tc>
      </w:tr>
      <w:tr w:rsidR="00CC0F71" w14:paraId="5F3D2EE9" w14:textId="77777777" w:rsidTr="00CC0F71">
        <w:trPr>
          <w:trHeight w:val="1434"/>
        </w:trPr>
        <w:tc>
          <w:tcPr>
            <w:tcW w:w="2394" w:type="dxa"/>
          </w:tcPr>
          <w:p w14:paraId="29C7A3AB" w14:textId="77777777" w:rsidR="00CC0F71" w:rsidRPr="00CC0F71" w:rsidRDefault="00CC0F71">
            <w:pPr>
              <w:rPr>
                <w:sz w:val="36"/>
                <w:szCs w:val="36"/>
              </w:rPr>
            </w:pPr>
            <w:r w:rsidRPr="00CC0F71">
              <w:rPr>
                <w:sz w:val="36"/>
                <w:szCs w:val="36"/>
              </w:rPr>
              <w:t>Stomach</w:t>
            </w:r>
          </w:p>
        </w:tc>
        <w:tc>
          <w:tcPr>
            <w:tcW w:w="2394" w:type="dxa"/>
          </w:tcPr>
          <w:p w14:paraId="6ADE9396" w14:textId="77777777" w:rsidR="00CC0F71" w:rsidRDefault="00585C06" w:rsidP="00585C06">
            <w:pPr>
              <w:pStyle w:val="ListParagraph"/>
              <w:numPr>
                <w:ilvl w:val="0"/>
                <w:numId w:val="7"/>
              </w:numPr>
            </w:pPr>
            <w:r>
              <w:t>Secretion of intrinsic factors and hydrochloric acid by the parietal cells.</w:t>
            </w:r>
          </w:p>
          <w:p w14:paraId="77D0D1BB" w14:textId="77777777" w:rsidR="00585C06" w:rsidRDefault="00585C06" w:rsidP="00585C06">
            <w:pPr>
              <w:pStyle w:val="ListParagraph"/>
              <w:numPr>
                <w:ilvl w:val="0"/>
                <w:numId w:val="7"/>
              </w:numPr>
            </w:pPr>
          </w:p>
          <w:p w14:paraId="210AF709" w14:textId="77777777" w:rsidR="00585C06" w:rsidRDefault="00585C06"/>
        </w:tc>
        <w:tc>
          <w:tcPr>
            <w:tcW w:w="2394" w:type="dxa"/>
          </w:tcPr>
          <w:p w14:paraId="3CB3D0BD" w14:textId="77777777" w:rsidR="00CC0F71" w:rsidRDefault="00C50820" w:rsidP="00C50820">
            <w:pPr>
              <w:pStyle w:val="ListParagraph"/>
              <w:numPr>
                <w:ilvl w:val="0"/>
                <w:numId w:val="2"/>
              </w:numPr>
            </w:pPr>
            <w:r>
              <w:t>Begins chemical protein breakdown.</w:t>
            </w:r>
          </w:p>
          <w:p w14:paraId="595BAC8A" w14:textId="77777777" w:rsidR="00C50820" w:rsidRDefault="00C50820" w:rsidP="00C50820">
            <w:pPr>
              <w:pStyle w:val="ListParagraph"/>
              <w:numPr>
                <w:ilvl w:val="0"/>
                <w:numId w:val="2"/>
              </w:numPr>
            </w:pPr>
            <w:r>
              <w:t>Churns and mixes food with gastric juices to form chime.</w:t>
            </w:r>
          </w:p>
          <w:p w14:paraId="2CF707B8" w14:textId="77777777" w:rsidR="00C50820" w:rsidRDefault="00C50820" w:rsidP="00C50820">
            <w:pPr>
              <w:ind w:left="360"/>
            </w:pPr>
          </w:p>
        </w:tc>
        <w:tc>
          <w:tcPr>
            <w:tcW w:w="2394" w:type="dxa"/>
          </w:tcPr>
          <w:p w14:paraId="1BEFF2AA" w14:textId="77777777" w:rsidR="00CC0F71" w:rsidRDefault="00C50820" w:rsidP="00800F4F">
            <w:pPr>
              <w:pStyle w:val="ListParagraph"/>
              <w:numPr>
                <w:ilvl w:val="0"/>
                <w:numId w:val="2"/>
              </w:numPr>
            </w:pPr>
            <w:r>
              <w:t>Absorption of fat soluble substances such as aspirin and alcohol.</w:t>
            </w:r>
          </w:p>
        </w:tc>
      </w:tr>
      <w:tr w:rsidR="00CC0F71" w14:paraId="4CE4F98D" w14:textId="77777777" w:rsidTr="00CC0F71">
        <w:trPr>
          <w:trHeight w:val="1434"/>
        </w:trPr>
        <w:tc>
          <w:tcPr>
            <w:tcW w:w="2394" w:type="dxa"/>
          </w:tcPr>
          <w:p w14:paraId="493D819A" w14:textId="77777777" w:rsidR="00CC0F71" w:rsidRPr="00CC0F71" w:rsidRDefault="00CC0F71">
            <w:pPr>
              <w:rPr>
                <w:sz w:val="36"/>
                <w:szCs w:val="36"/>
              </w:rPr>
            </w:pPr>
            <w:r w:rsidRPr="00CC0F71">
              <w:rPr>
                <w:sz w:val="36"/>
                <w:szCs w:val="36"/>
              </w:rPr>
              <w:t>Duodenum</w:t>
            </w:r>
          </w:p>
        </w:tc>
        <w:tc>
          <w:tcPr>
            <w:tcW w:w="2394" w:type="dxa"/>
          </w:tcPr>
          <w:p w14:paraId="57A1CC6E" w14:textId="77777777" w:rsidR="00CC0F71" w:rsidRDefault="00800F4F" w:rsidP="00A33E9D">
            <w:pPr>
              <w:pStyle w:val="ListParagraph"/>
              <w:numPr>
                <w:ilvl w:val="0"/>
                <w:numId w:val="5"/>
              </w:numPr>
            </w:pPr>
            <w:r>
              <w:t>Production of p</w:t>
            </w:r>
            <w:r w:rsidR="00A33E9D">
              <w:t>ancreatic enzymes.</w:t>
            </w:r>
          </w:p>
          <w:p w14:paraId="752C8FD8" w14:textId="77777777" w:rsidR="00A33E9D" w:rsidRDefault="00585C06" w:rsidP="00A33E9D">
            <w:pPr>
              <w:pStyle w:val="ListParagraph"/>
              <w:numPr>
                <w:ilvl w:val="0"/>
                <w:numId w:val="5"/>
              </w:numPr>
            </w:pPr>
            <w:r>
              <w:t>Bile from liver.</w:t>
            </w:r>
          </w:p>
          <w:p w14:paraId="49974349" w14:textId="77777777" w:rsidR="00585C06" w:rsidRDefault="00585C06" w:rsidP="00A33E9D">
            <w:pPr>
              <w:pStyle w:val="ListParagraph"/>
              <w:numPr>
                <w:ilvl w:val="0"/>
                <w:numId w:val="5"/>
              </w:numPr>
            </w:pPr>
            <w:r>
              <w:t>Presence of Brunner’s glands.</w:t>
            </w:r>
          </w:p>
        </w:tc>
        <w:tc>
          <w:tcPr>
            <w:tcW w:w="2394" w:type="dxa"/>
          </w:tcPr>
          <w:p w14:paraId="4AFD1E10" w14:textId="77777777" w:rsidR="00CC0F71" w:rsidRDefault="00C50820" w:rsidP="00800F4F">
            <w:pPr>
              <w:pStyle w:val="ListParagraph"/>
              <w:numPr>
                <w:ilvl w:val="0"/>
                <w:numId w:val="5"/>
              </w:numPr>
            </w:pPr>
            <w:r>
              <w:t xml:space="preserve">Chemical digestion </w:t>
            </w:r>
            <w:r w:rsidR="00644F9A">
              <w:t>by the aid of enzymes</w:t>
            </w:r>
            <w:r w:rsidR="00800F4F">
              <w:t>.</w:t>
            </w:r>
          </w:p>
          <w:p w14:paraId="6B771DC8" w14:textId="77777777" w:rsidR="00800F4F" w:rsidRDefault="004E5666" w:rsidP="00800F4F">
            <w:pPr>
              <w:pStyle w:val="ListParagraph"/>
              <w:numPr>
                <w:ilvl w:val="0"/>
                <w:numId w:val="5"/>
              </w:numPr>
            </w:pPr>
            <w:r>
              <w:t>Increased production of electrolytes and nutrients.</w:t>
            </w:r>
          </w:p>
        </w:tc>
        <w:tc>
          <w:tcPr>
            <w:tcW w:w="2394" w:type="dxa"/>
          </w:tcPr>
          <w:p w14:paraId="53BE76EB" w14:textId="77777777" w:rsidR="00CC0F71" w:rsidRDefault="00800F4F" w:rsidP="00800F4F">
            <w:pPr>
              <w:pStyle w:val="ListParagraph"/>
              <w:numPr>
                <w:ilvl w:val="0"/>
                <w:numId w:val="9"/>
              </w:numPr>
            </w:pPr>
            <w:r>
              <w:t xml:space="preserve">Absorption of </w:t>
            </w:r>
            <w:r w:rsidR="008B6C57">
              <w:t>carbohydrates</w:t>
            </w:r>
            <w:r>
              <w:t xml:space="preserve">, proteins, </w:t>
            </w:r>
            <w:r w:rsidR="008B6C57">
              <w:t>vitamins</w:t>
            </w:r>
            <w:r>
              <w:t xml:space="preserve"> and minerals.</w:t>
            </w:r>
          </w:p>
        </w:tc>
      </w:tr>
      <w:tr w:rsidR="00CC0F71" w14:paraId="49B4B0F3" w14:textId="77777777" w:rsidTr="00D04CF6">
        <w:trPr>
          <w:trHeight w:val="170"/>
        </w:trPr>
        <w:tc>
          <w:tcPr>
            <w:tcW w:w="2394" w:type="dxa"/>
          </w:tcPr>
          <w:p w14:paraId="07466A72" w14:textId="77777777" w:rsidR="00CC0F71" w:rsidRPr="00CC0F71" w:rsidRDefault="00CC0F71">
            <w:pPr>
              <w:rPr>
                <w:sz w:val="36"/>
                <w:szCs w:val="36"/>
              </w:rPr>
            </w:pPr>
            <w:r w:rsidRPr="00CC0F71">
              <w:rPr>
                <w:sz w:val="36"/>
                <w:szCs w:val="36"/>
              </w:rPr>
              <w:t>Jejunum</w:t>
            </w:r>
          </w:p>
        </w:tc>
        <w:tc>
          <w:tcPr>
            <w:tcW w:w="2394" w:type="dxa"/>
          </w:tcPr>
          <w:p w14:paraId="336E512F" w14:textId="77777777" w:rsidR="00CC0F71" w:rsidRDefault="008B6C57" w:rsidP="00585C06">
            <w:pPr>
              <w:pStyle w:val="ListParagraph"/>
              <w:numPr>
                <w:ilvl w:val="0"/>
                <w:numId w:val="6"/>
              </w:numPr>
            </w:pPr>
            <w:r>
              <w:t>Secretion</w:t>
            </w:r>
            <w:r w:rsidR="00CB3EC4">
              <w:t xml:space="preserve"> of chymotrypsin, proteolic enzymes and carboxpeptidase.</w:t>
            </w:r>
          </w:p>
        </w:tc>
        <w:tc>
          <w:tcPr>
            <w:tcW w:w="2394" w:type="dxa"/>
          </w:tcPr>
          <w:p w14:paraId="2A2D53A3" w14:textId="77777777" w:rsidR="00CC0F71" w:rsidRDefault="00493A14" w:rsidP="004E5666">
            <w:pPr>
              <w:pStyle w:val="ListParagraph"/>
              <w:numPr>
                <w:ilvl w:val="0"/>
                <w:numId w:val="6"/>
              </w:numPr>
            </w:pPr>
            <w:r>
              <w:t xml:space="preserve">Bulk chemicals </w:t>
            </w:r>
            <w:r w:rsidR="00585C06">
              <w:t xml:space="preserve">break down </w:t>
            </w:r>
            <w:r>
              <w:t>occur.</w:t>
            </w:r>
          </w:p>
          <w:p w14:paraId="27EE6CB5" w14:textId="77777777" w:rsidR="004E5666" w:rsidRDefault="004E5666" w:rsidP="004E5666">
            <w:pPr>
              <w:pStyle w:val="ListParagraph"/>
              <w:numPr>
                <w:ilvl w:val="0"/>
                <w:numId w:val="6"/>
              </w:numPr>
            </w:pPr>
            <w:r>
              <w:t>Digest nutrients.</w:t>
            </w:r>
          </w:p>
        </w:tc>
        <w:tc>
          <w:tcPr>
            <w:tcW w:w="2394" w:type="dxa"/>
          </w:tcPr>
          <w:p w14:paraId="00CD2317" w14:textId="77777777" w:rsidR="00CC0F71" w:rsidRDefault="00644F9A" w:rsidP="00644F9A">
            <w:pPr>
              <w:pStyle w:val="ListParagraph"/>
              <w:numPr>
                <w:ilvl w:val="0"/>
                <w:numId w:val="4"/>
              </w:numPr>
            </w:pPr>
            <w:r>
              <w:t>Absorption of proteins and carbohydrates.</w:t>
            </w:r>
          </w:p>
          <w:p w14:paraId="58C7D9D5" w14:textId="77777777" w:rsidR="00644F9A" w:rsidRDefault="00644F9A" w:rsidP="00644F9A">
            <w:pPr>
              <w:pStyle w:val="ListParagraph"/>
              <w:numPr>
                <w:ilvl w:val="0"/>
                <w:numId w:val="4"/>
              </w:numPr>
            </w:pPr>
            <w:r>
              <w:t>Absorption of nutrients from the gut contents.</w:t>
            </w:r>
          </w:p>
          <w:p w14:paraId="05FCAE3B" w14:textId="77777777" w:rsidR="00644F9A" w:rsidRDefault="00644F9A"/>
        </w:tc>
      </w:tr>
      <w:tr w:rsidR="00CC0F71" w14:paraId="3C78E5EA" w14:textId="77777777" w:rsidTr="00CC0F71">
        <w:trPr>
          <w:trHeight w:val="1434"/>
        </w:trPr>
        <w:tc>
          <w:tcPr>
            <w:tcW w:w="2394" w:type="dxa"/>
          </w:tcPr>
          <w:p w14:paraId="33F537DD" w14:textId="77777777" w:rsidR="00CC0F71" w:rsidRPr="00CC0F71" w:rsidRDefault="00CC0F71">
            <w:pPr>
              <w:rPr>
                <w:sz w:val="36"/>
                <w:szCs w:val="36"/>
              </w:rPr>
            </w:pPr>
            <w:r w:rsidRPr="00CC0F71">
              <w:rPr>
                <w:sz w:val="36"/>
                <w:szCs w:val="36"/>
              </w:rPr>
              <w:lastRenderedPageBreak/>
              <w:t>Ileum</w:t>
            </w:r>
          </w:p>
        </w:tc>
        <w:tc>
          <w:tcPr>
            <w:tcW w:w="2394" w:type="dxa"/>
          </w:tcPr>
          <w:p w14:paraId="616CEE1A" w14:textId="77777777" w:rsidR="00CC0F71" w:rsidRDefault="00CC0F71"/>
          <w:p w14:paraId="2AF74CF7" w14:textId="77777777" w:rsidR="004E5666" w:rsidRDefault="004E5666" w:rsidP="008B6C57">
            <w:pPr>
              <w:pStyle w:val="ListParagraph"/>
              <w:numPr>
                <w:ilvl w:val="0"/>
                <w:numId w:val="12"/>
              </w:numPr>
            </w:pPr>
            <w:r>
              <w:t xml:space="preserve">Secretion of </w:t>
            </w:r>
            <w:r w:rsidR="008B6C57">
              <w:t>protease and coarbohydrase enzymes.</w:t>
            </w:r>
          </w:p>
        </w:tc>
        <w:tc>
          <w:tcPr>
            <w:tcW w:w="2394" w:type="dxa"/>
          </w:tcPr>
          <w:p w14:paraId="6C505A52" w14:textId="77777777" w:rsidR="00CC0F71" w:rsidRDefault="008B6C57" w:rsidP="008B6C57">
            <w:pPr>
              <w:pStyle w:val="ListParagraph"/>
              <w:numPr>
                <w:ilvl w:val="0"/>
                <w:numId w:val="12"/>
              </w:numPr>
            </w:pPr>
            <w:r>
              <w:t>Digestion of any products that were not absorbed in the jejunum.</w:t>
            </w:r>
          </w:p>
        </w:tc>
        <w:tc>
          <w:tcPr>
            <w:tcW w:w="2394" w:type="dxa"/>
          </w:tcPr>
          <w:p w14:paraId="61A5FDA3" w14:textId="77777777" w:rsidR="004E5666" w:rsidRDefault="00644F9A" w:rsidP="004E5666">
            <w:pPr>
              <w:pStyle w:val="ListParagraph"/>
              <w:numPr>
                <w:ilvl w:val="0"/>
                <w:numId w:val="10"/>
              </w:numPr>
            </w:pPr>
            <w:r>
              <w:t xml:space="preserve">Absorption of vitamin B12 </w:t>
            </w:r>
            <w:proofErr w:type="gramStart"/>
            <w:r>
              <w:t>and  bile</w:t>
            </w:r>
            <w:proofErr w:type="gramEnd"/>
            <w:r>
              <w:t xml:space="preserve"> salts.</w:t>
            </w:r>
          </w:p>
          <w:p w14:paraId="38004E2D" w14:textId="77777777" w:rsidR="004E5666" w:rsidRDefault="00644F9A" w:rsidP="004E5666">
            <w:pPr>
              <w:pStyle w:val="ListParagraph"/>
              <w:numPr>
                <w:ilvl w:val="0"/>
                <w:numId w:val="10"/>
              </w:numPr>
            </w:pPr>
            <w:r>
              <w:t>Absorption of enzyme molecules</w:t>
            </w:r>
            <w:r w:rsidR="004E5666">
              <w:t xml:space="preserve"> and protein</w:t>
            </w:r>
            <w:r>
              <w:t>.</w:t>
            </w:r>
          </w:p>
          <w:p w14:paraId="7EC3E6C4" w14:textId="77777777" w:rsidR="00644F9A" w:rsidRDefault="00644F9A" w:rsidP="004E5666">
            <w:pPr>
              <w:pStyle w:val="ListParagraph"/>
              <w:numPr>
                <w:ilvl w:val="0"/>
                <w:numId w:val="10"/>
              </w:numPr>
            </w:pPr>
            <w:r>
              <w:t>Absorption of products for digestion.</w:t>
            </w:r>
          </w:p>
        </w:tc>
      </w:tr>
      <w:tr w:rsidR="00CC0F71" w14:paraId="2B06D303" w14:textId="77777777" w:rsidTr="00CC0F71">
        <w:trPr>
          <w:trHeight w:val="1434"/>
        </w:trPr>
        <w:tc>
          <w:tcPr>
            <w:tcW w:w="2394" w:type="dxa"/>
          </w:tcPr>
          <w:p w14:paraId="05190D77" w14:textId="77777777" w:rsidR="00CC0F71" w:rsidRPr="00CC0F71" w:rsidRDefault="00CC0F71">
            <w:pPr>
              <w:rPr>
                <w:sz w:val="36"/>
                <w:szCs w:val="36"/>
              </w:rPr>
            </w:pPr>
            <w:r w:rsidRPr="00CC0F71">
              <w:rPr>
                <w:sz w:val="36"/>
                <w:szCs w:val="36"/>
              </w:rPr>
              <w:t>Large Intestine</w:t>
            </w:r>
          </w:p>
        </w:tc>
        <w:tc>
          <w:tcPr>
            <w:tcW w:w="2394" w:type="dxa"/>
          </w:tcPr>
          <w:p w14:paraId="2D263E56" w14:textId="77777777" w:rsidR="00CC0F71" w:rsidRDefault="008B6C57" w:rsidP="008B6C57">
            <w:pPr>
              <w:pStyle w:val="ListParagraph"/>
              <w:numPr>
                <w:ilvl w:val="0"/>
                <w:numId w:val="11"/>
              </w:numPr>
            </w:pPr>
            <w:r>
              <w:t>Production of mucus for lubricating the intestinal content.</w:t>
            </w:r>
          </w:p>
        </w:tc>
        <w:tc>
          <w:tcPr>
            <w:tcW w:w="2394" w:type="dxa"/>
          </w:tcPr>
          <w:p w14:paraId="2F32343F" w14:textId="77777777" w:rsidR="00CC0F71" w:rsidRDefault="00C50820" w:rsidP="008B6C57">
            <w:pPr>
              <w:pStyle w:val="ListParagraph"/>
              <w:numPr>
                <w:ilvl w:val="0"/>
                <w:numId w:val="11"/>
              </w:numPr>
            </w:pPr>
            <w:r>
              <w:t>Further breakdown of food residues</w:t>
            </w:r>
          </w:p>
        </w:tc>
        <w:tc>
          <w:tcPr>
            <w:tcW w:w="2394" w:type="dxa"/>
          </w:tcPr>
          <w:p w14:paraId="340B27E9" w14:textId="77777777" w:rsidR="00CC0F71" w:rsidRDefault="00C50820" w:rsidP="00C50820">
            <w:pPr>
              <w:pStyle w:val="ListParagraph"/>
              <w:numPr>
                <w:ilvl w:val="0"/>
                <w:numId w:val="3"/>
              </w:numPr>
            </w:pPr>
            <w:r>
              <w:t xml:space="preserve">Absorption </w:t>
            </w:r>
            <w:r w:rsidR="008B6C57">
              <w:t>of electrolytes</w:t>
            </w:r>
            <w:r>
              <w:t>, residual water, and vitamins produced by enteric bacteria.</w:t>
            </w:r>
          </w:p>
        </w:tc>
      </w:tr>
    </w:tbl>
    <w:p w14:paraId="3FD9EADD" w14:textId="77777777" w:rsidR="00CC0F71" w:rsidRDefault="00CC0F71" w:rsidP="00B27365"/>
    <w:sectPr w:rsidR="00CC0F71" w:rsidSect="00CC0F7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A5B0F"/>
    <w:multiLevelType w:val="hybridMultilevel"/>
    <w:tmpl w:val="D3CC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63D3"/>
    <w:multiLevelType w:val="hybridMultilevel"/>
    <w:tmpl w:val="B43E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151FA"/>
    <w:multiLevelType w:val="hybridMultilevel"/>
    <w:tmpl w:val="973C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B0CE5"/>
    <w:multiLevelType w:val="hybridMultilevel"/>
    <w:tmpl w:val="2E82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41344"/>
    <w:multiLevelType w:val="hybridMultilevel"/>
    <w:tmpl w:val="B994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8424B"/>
    <w:multiLevelType w:val="hybridMultilevel"/>
    <w:tmpl w:val="AF1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B6F60"/>
    <w:multiLevelType w:val="hybridMultilevel"/>
    <w:tmpl w:val="FAB8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D4969"/>
    <w:multiLevelType w:val="hybridMultilevel"/>
    <w:tmpl w:val="1176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01A9F"/>
    <w:multiLevelType w:val="hybridMultilevel"/>
    <w:tmpl w:val="E968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203547"/>
    <w:multiLevelType w:val="hybridMultilevel"/>
    <w:tmpl w:val="4932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408B3"/>
    <w:multiLevelType w:val="hybridMultilevel"/>
    <w:tmpl w:val="2EA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727E8"/>
    <w:multiLevelType w:val="hybridMultilevel"/>
    <w:tmpl w:val="3150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
  </w:num>
  <w:num w:numId="5">
    <w:abstractNumId w:val="5"/>
  </w:num>
  <w:num w:numId="6">
    <w:abstractNumId w:val="2"/>
  </w:num>
  <w:num w:numId="7">
    <w:abstractNumId w:val="8"/>
  </w:num>
  <w:num w:numId="8">
    <w:abstractNumId w:val="9"/>
  </w:num>
  <w:num w:numId="9">
    <w:abstractNumId w:val="7"/>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zIxMDWxNLE0NTBV0lEKTi0uzszPAykwrAUAAHnIxSwAAAA="/>
  </w:docVars>
  <w:rsids>
    <w:rsidRoot w:val="00CC0F71"/>
    <w:rsid w:val="0008630C"/>
    <w:rsid w:val="000B6F97"/>
    <w:rsid w:val="001F05BE"/>
    <w:rsid w:val="00205633"/>
    <w:rsid w:val="00285813"/>
    <w:rsid w:val="003158B5"/>
    <w:rsid w:val="003364F3"/>
    <w:rsid w:val="003F6431"/>
    <w:rsid w:val="004120F2"/>
    <w:rsid w:val="00493A14"/>
    <w:rsid w:val="004E5666"/>
    <w:rsid w:val="00585C06"/>
    <w:rsid w:val="00644F9A"/>
    <w:rsid w:val="006C7076"/>
    <w:rsid w:val="00781186"/>
    <w:rsid w:val="00800F4F"/>
    <w:rsid w:val="008B6C57"/>
    <w:rsid w:val="00946C5D"/>
    <w:rsid w:val="00A33E9D"/>
    <w:rsid w:val="00A6521F"/>
    <w:rsid w:val="00B20A8B"/>
    <w:rsid w:val="00B27365"/>
    <w:rsid w:val="00BF1036"/>
    <w:rsid w:val="00C00710"/>
    <w:rsid w:val="00C40D7B"/>
    <w:rsid w:val="00C50820"/>
    <w:rsid w:val="00CB3EC4"/>
    <w:rsid w:val="00CC0F71"/>
    <w:rsid w:val="00CD6E31"/>
    <w:rsid w:val="00D04CF6"/>
    <w:rsid w:val="00D45A34"/>
    <w:rsid w:val="00FB1A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BBF8"/>
  <w15:docId w15:val="{CEB4251A-41C1-4E15-90B5-55787F22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1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2014-08-29T18:31:00Z</cp:lastPrinted>
  <dcterms:created xsi:type="dcterms:W3CDTF">2021-05-27T07:00:00Z</dcterms:created>
  <dcterms:modified xsi:type="dcterms:W3CDTF">2021-05-27T07:00:00Z</dcterms:modified>
</cp:coreProperties>
</file>